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EDAD6" w14:textId="77777777" w:rsidR="00A919A2" w:rsidRPr="00A919A2" w:rsidRDefault="000B6573" w:rsidP="00A919A2">
      <w:pPr>
        <w:spacing w:after="160" w:line="288" w:lineRule="auto"/>
        <w:jc w:val="center"/>
        <w:rPr>
          <w:rFonts w:ascii="Times New Roman" w:eastAsia="Times New Roman" w:hAnsi="Times New Roman" w:cs="Times New Roman"/>
          <w:b/>
          <w:iCs/>
          <w:sz w:val="32"/>
          <w:szCs w:val="36"/>
        </w:rPr>
      </w:pPr>
      <w:r w:rsidRPr="00A919A2">
        <w:rPr>
          <w:rFonts w:ascii="Times New Roman" w:eastAsia="Times New Roman" w:hAnsi="Times New Roman" w:cs="Times New Roman"/>
          <w:b/>
          <w:iCs/>
          <w:sz w:val="32"/>
          <w:szCs w:val="36"/>
        </w:rPr>
        <w:t>Những Lời Khai Thị Trí Huệ Trong Kinh Kim Cang</w:t>
      </w:r>
    </w:p>
    <w:p w14:paraId="43A5EAD1" w14:textId="2F031665" w:rsidR="000B6573" w:rsidRPr="00A919A2" w:rsidRDefault="000B6573" w:rsidP="00A919A2">
      <w:pPr>
        <w:spacing w:after="0" w:line="288" w:lineRule="auto"/>
        <w:rPr>
          <w:rFonts w:ascii="Times New Roman" w:eastAsia="Times New Roman" w:hAnsi="Times New Roman" w:cs="Times New Roman"/>
          <w:iCs/>
          <w:sz w:val="28"/>
          <w:szCs w:val="28"/>
        </w:rPr>
      </w:pPr>
      <w:r w:rsidRPr="00A919A2">
        <w:rPr>
          <w:rFonts w:ascii="Times New Roman" w:eastAsia="Times New Roman" w:hAnsi="Times New Roman" w:cs="Times New Roman"/>
          <w:b/>
          <w:iCs/>
          <w:sz w:val="28"/>
          <w:szCs w:val="28"/>
        </w:rPr>
        <w:t>Chủ Đề 958: Tất Cả Chúng Sanh Đều Thọ Nhận Phật Ân Mà Chẳng Tự Biết</w:t>
      </w:r>
    </w:p>
    <w:p w14:paraId="5CA7D39D" w14:textId="710E6F99" w:rsidR="00C64E8C" w:rsidRDefault="00C64E8C" w:rsidP="00C64E8C">
      <w:pPr>
        <w:spacing w:after="0" w:line="288" w:lineRule="auto"/>
        <w:rPr>
          <w:rFonts w:ascii="Times New Roman" w:eastAsia="Times New Roman" w:hAnsi="Times New Roman" w:cs="Times New Roman"/>
          <w:b/>
          <w:bCs/>
          <w:sz w:val="28"/>
          <w:szCs w:val="28"/>
        </w:rPr>
      </w:pPr>
      <w:r w:rsidRPr="00C64E8C">
        <w:rPr>
          <w:rFonts w:ascii="Times New Roman" w:eastAsia="Times New Roman" w:hAnsi="Times New Roman" w:cs="Times New Roman"/>
          <w:b/>
          <w:bCs/>
          <w:sz w:val="28"/>
          <w:szCs w:val="28"/>
        </w:rPr>
        <w:t>Chủ giảng:</w:t>
      </w:r>
      <w:r w:rsidRPr="00C64E8C">
        <w:rPr>
          <w:rFonts w:ascii="Times New Roman" w:eastAsia="Times New Roman" w:hAnsi="Times New Roman" w:cs="Times New Roman"/>
          <w:bCs/>
          <w:sz w:val="28"/>
          <w:szCs w:val="28"/>
        </w:rPr>
        <w:t xml:space="preserve"> Pháp sư Tịnh Không</w:t>
      </w:r>
    </w:p>
    <w:p w14:paraId="4F2E3F5F" w14:textId="7BB1521B" w:rsidR="000B6573" w:rsidRPr="00A919A2" w:rsidRDefault="000B6573" w:rsidP="00A919A2">
      <w:pPr>
        <w:spacing w:after="0" w:line="288" w:lineRule="auto"/>
        <w:rPr>
          <w:rFonts w:ascii="Times New Roman" w:eastAsia="Times New Roman" w:hAnsi="Times New Roman" w:cs="Times New Roman"/>
          <w:sz w:val="28"/>
          <w:szCs w:val="28"/>
        </w:rPr>
      </w:pPr>
      <w:r w:rsidRPr="00A919A2">
        <w:rPr>
          <w:rFonts w:ascii="Times New Roman" w:eastAsia="Times New Roman" w:hAnsi="Times New Roman" w:cs="Times New Roman"/>
          <w:b/>
          <w:bCs/>
          <w:sz w:val="28"/>
          <w:szCs w:val="28"/>
        </w:rPr>
        <w:t>Thời gian:</w:t>
      </w:r>
      <w:r w:rsidRPr="00A919A2">
        <w:rPr>
          <w:rFonts w:ascii="Times New Roman" w:eastAsia="Times New Roman" w:hAnsi="Times New Roman" w:cs="Times New Roman"/>
          <w:sz w:val="28"/>
          <w:szCs w:val="28"/>
        </w:rPr>
        <w:t xml:space="preserve"> Tháng 05 năm 1995</w:t>
      </w:r>
    </w:p>
    <w:p w14:paraId="3C420B7C" w14:textId="77777777" w:rsidR="000B6573" w:rsidRPr="00A919A2" w:rsidRDefault="000B6573" w:rsidP="00A919A2">
      <w:pPr>
        <w:spacing w:after="0" w:line="288" w:lineRule="auto"/>
        <w:rPr>
          <w:rFonts w:ascii="Times New Roman" w:eastAsia="Times New Roman" w:hAnsi="Times New Roman" w:cs="Times New Roman"/>
          <w:sz w:val="28"/>
          <w:szCs w:val="28"/>
        </w:rPr>
      </w:pPr>
      <w:r w:rsidRPr="00A919A2">
        <w:rPr>
          <w:rFonts w:ascii="Times New Roman" w:eastAsia="Times New Roman" w:hAnsi="Times New Roman" w:cs="Times New Roman"/>
          <w:b/>
          <w:bCs/>
          <w:sz w:val="28"/>
          <w:szCs w:val="28"/>
        </w:rPr>
        <w:t>Địa điểm:</w:t>
      </w:r>
      <w:r w:rsidRPr="00A919A2">
        <w:rPr>
          <w:rFonts w:ascii="Times New Roman" w:eastAsia="Times New Roman" w:hAnsi="Times New Roman" w:cs="Times New Roman"/>
          <w:sz w:val="28"/>
          <w:szCs w:val="28"/>
        </w:rPr>
        <w:t xml:space="preserve"> Cư Sĩ Lâm Phật Giáo Singapore</w:t>
      </w:r>
    </w:p>
    <w:p w14:paraId="4CBF6412" w14:textId="77777777" w:rsidR="000B6573" w:rsidRPr="00A919A2" w:rsidRDefault="000B6573" w:rsidP="00A919A2">
      <w:pPr>
        <w:spacing w:after="0" w:line="288" w:lineRule="auto"/>
        <w:rPr>
          <w:rFonts w:ascii="Times New Roman" w:eastAsia="Times New Roman" w:hAnsi="Times New Roman" w:cs="Times New Roman"/>
          <w:sz w:val="28"/>
          <w:szCs w:val="28"/>
        </w:rPr>
      </w:pPr>
      <w:r w:rsidRPr="00A919A2">
        <w:rPr>
          <w:rFonts w:ascii="Times New Roman" w:eastAsia="Times New Roman" w:hAnsi="Times New Roman" w:cs="Times New Roman"/>
          <w:b/>
          <w:bCs/>
          <w:sz w:val="28"/>
          <w:szCs w:val="28"/>
        </w:rPr>
        <w:t>Trích lục từ:</w:t>
      </w:r>
      <w:r w:rsidRPr="00A919A2">
        <w:rPr>
          <w:rFonts w:ascii="Times New Roman" w:eastAsia="Times New Roman" w:hAnsi="Times New Roman" w:cs="Times New Roman"/>
          <w:sz w:val="28"/>
          <w:szCs w:val="28"/>
        </w:rPr>
        <w:t xml:space="preserve"> Báo cáo nghiên cứu Kim Cang Bát Nhã (Tập 082)</w:t>
      </w:r>
    </w:p>
    <w:p w14:paraId="656EE014" w14:textId="77777777" w:rsidR="000B6573" w:rsidRPr="00A919A2" w:rsidRDefault="000B6573" w:rsidP="00A919A2">
      <w:pPr>
        <w:spacing w:after="0" w:line="288" w:lineRule="auto"/>
        <w:rPr>
          <w:rFonts w:ascii="Times New Roman" w:eastAsia="Times New Roman" w:hAnsi="Times New Roman" w:cs="Times New Roman"/>
          <w:sz w:val="28"/>
          <w:szCs w:val="28"/>
        </w:rPr>
      </w:pPr>
      <w:r w:rsidRPr="00A919A2">
        <w:rPr>
          <w:rFonts w:ascii="Times New Roman" w:eastAsia="Times New Roman" w:hAnsi="Times New Roman" w:cs="Times New Roman"/>
          <w:b/>
          <w:sz w:val="28"/>
          <w:szCs w:val="28"/>
        </w:rPr>
        <w:t>Chuyển ngữ:</w:t>
      </w:r>
      <w:r w:rsidRPr="00A919A2">
        <w:rPr>
          <w:rFonts w:ascii="Times New Roman" w:eastAsia="Times New Roman" w:hAnsi="Times New Roman" w:cs="Times New Roman"/>
          <w:sz w:val="28"/>
          <w:szCs w:val="28"/>
        </w:rPr>
        <w:t xml:space="preserve"> Tịch Minh</w:t>
      </w:r>
    </w:p>
    <w:p w14:paraId="69973B6D" w14:textId="28C01549" w:rsidR="00275721" w:rsidRPr="00A919A2" w:rsidRDefault="00A919A2" w:rsidP="00B70AEF">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600F8415" w14:textId="77777777" w:rsidR="00A919A2" w:rsidRPr="00A919A2" w:rsidRDefault="00275721" w:rsidP="00A919A2">
      <w:pPr>
        <w:pStyle w:val="NormalWeb"/>
        <w:spacing w:before="0" w:beforeAutospacing="0" w:after="160" w:afterAutospacing="0" w:line="288" w:lineRule="auto"/>
        <w:ind w:firstLine="540"/>
        <w:jc w:val="both"/>
        <w:rPr>
          <w:b/>
          <w:sz w:val="28"/>
          <w:szCs w:val="28"/>
        </w:rPr>
      </w:pPr>
      <w:r w:rsidRPr="00A919A2">
        <w:rPr>
          <w:rFonts w:eastAsia="DFKai-SB"/>
          <w:b/>
          <w:sz w:val="28"/>
          <w:szCs w:val="28"/>
        </w:rPr>
        <w:t>【</w:t>
      </w:r>
      <w:r w:rsidRPr="00A919A2">
        <w:rPr>
          <w:b/>
          <w:i/>
          <w:iCs/>
          <w:sz w:val="28"/>
          <w:szCs w:val="28"/>
        </w:rPr>
        <w:t>Cần biết rằng, thế giới này được duy trì không bị hoại diệt, vốn dĩ là do nghiệp lực của chúng sanh. Thế nhưng, nếu chẳng nương nhờ sức oai thần từ bi của chư Phật nhiếp thọ và gìn giữ, thì với sự ác trược trong nghiệp lực của chúng sanh, thế giới này từ sớm đã chẳng biết biến thành một thảm cảnh tồi tệ đến mức nào rồi. Tất cả chúng sanh đều đang thọ nhận ân đức của chư Phật mà chẳng tự biết, điều này cũng giống như cha mẹ đang chăm sóc trẻ thơ vậy.</w:t>
      </w:r>
      <w:r w:rsidRPr="00A919A2">
        <w:rPr>
          <w:rFonts w:eastAsia="DFKai-SB"/>
          <w:b/>
          <w:sz w:val="28"/>
          <w:szCs w:val="28"/>
        </w:rPr>
        <w:t>】</w:t>
      </w:r>
    </w:p>
    <w:p w14:paraId="5F6524AF" w14:textId="46B670BB" w:rsidR="00275721" w:rsidRPr="00A919A2" w:rsidRDefault="00275721" w:rsidP="00A919A2">
      <w:pPr>
        <w:pStyle w:val="NormalWeb"/>
        <w:spacing w:before="0" w:beforeAutospacing="0" w:after="160" w:afterAutospacing="0" w:line="288" w:lineRule="auto"/>
        <w:ind w:firstLine="540"/>
        <w:jc w:val="both"/>
        <w:rPr>
          <w:sz w:val="28"/>
          <w:szCs w:val="28"/>
        </w:rPr>
      </w:pPr>
      <w:r w:rsidRPr="00A919A2">
        <w:rPr>
          <w:sz w:val="28"/>
          <w:szCs w:val="28"/>
        </w:rPr>
        <w:t xml:space="preserve">Thí dụ ở phần cuối cùng đặc biệt rất xác đáng. Trong kinh điển nói về thế giới của chư Phật, nói thật ra thì trong các kinh luận Đại Thừa và Tiểu Thừa đã giảng nói quá nhiều rồi, thế nhưng người thật sự có thể lĩnh hội được ý nghĩa thâm sâu trong đó lại chẳng có bao nhiêu. Thế giới vì sao lại tồn tại? Trong Phật Pháp có nói đến kiếp số, chúng ta thường nói là một Đại kiếp, trong một Đại kiếp lại có bốn Trung kiếp, bốn Trung kiếp này chính là Thành kiếp, Trụ kiếp, Hoại kiếp, Không kiếp; bốn trung kiếp </w:t>
      </w:r>
      <w:r w:rsidR="00336538" w:rsidRPr="00A919A2">
        <w:rPr>
          <w:sz w:val="28"/>
          <w:szCs w:val="28"/>
        </w:rPr>
        <w:t>“</w:t>
      </w:r>
      <w:r w:rsidRPr="00A919A2">
        <w:rPr>
          <w:sz w:val="28"/>
          <w:szCs w:val="28"/>
        </w:rPr>
        <w:t>Thành, Trụ, Hoại, Không</w:t>
      </w:r>
      <w:r w:rsidR="00336538" w:rsidRPr="00A919A2">
        <w:rPr>
          <w:sz w:val="28"/>
          <w:szCs w:val="28"/>
        </w:rPr>
        <w:t>”</w:t>
      </w:r>
      <w:r w:rsidRPr="00A919A2">
        <w:rPr>
          <w:sz w:val="28"/>
          <w:szCs w:val="28"/>
        </w:rPr>
        <w:t xml:space="preserve">. Sự tương tục (nối tiếp) của thế giới biểu hiện rõ ràng nhất là ở Trụ kiếp. Kỳ thực, Thành, Trụ, Hoại, Không thảy đều do nghiệp lực của tất cả chúng sanh biến hiện ra. Thế nhưng </w:t>
      </w:r>
      <w:r w:rsidR="00336538" w:rsidRPr="00A919A2">
        <w:rPr>
          <w:sz w:val="28"/>
          <w:szCs w:val="28"/>
        </w:rPr>
        <w:t>“</w:t>
      </w:r>
      <w:r w:rsidRPr="00A919A2">
        <w:rPr>
          <w:sz w:val="28"/>
          <w:szCs w:val="28"/>
        </w:rPr>
        <w:t>Thành</w:t>
      </w:r>
      <w:r w:rsidR="00336538" w:rsidRPr="00A919A2">
        <w:rPr>
          <w:sz w:val="28"/>
          <w:szCs w:val="28"/>
        </w:rPr>
        <w:t>”</w:t>
      </w:r>
      <w:r w:rsidRPr="00A919A2">
        <w:rPr>
          <w:sz w:val="28"/>
          <w:szCs w:val="28"/>
        </w:rPr>
        <w:t xml:space="preserve"> (sự hình thành) chẳng phải chỉ trong một chốc lát mà thành tựu, các nhà khoa học hiện nay quan sát được rằng, sự hình thành ấy diễn ra một cách từ từ; </w:t>
      </w:r>
      <w:r w:rsidR="00336538" w:rsidRPr="00A919A2">
        <w:rPr>
          <w:sz w:val="28"/>
          <w:szCs w:val="28"/>
        </w:rPr>
        <w:t>“</w:t>
      </w:r>
      <w:r w:rsidRPr="00A919A2">
        <w:rPr>
          <w:sz w:val="28"/>
          <w:szCs w:val="28"/>
        </w:rPr>
        <w:t>Hoại</w:t>
      </w:r>
      <w:r w:rsidR="00336538" w:rsidRPr="00A919A2">
        <w:rPr>
          <w:sz w:val="28"/>
          <w:szCs w:val="28"/>
        </w:rPr>
        <w:t>”</w:t>
      </w:r>
      <w:r w:rsidRPr="00A919A2">
        <w:rPr>
          <w:sz w:val="28"/>
          <w:szCs w:val="28"/>
        </w:rPr>
        <w:t xml:space="preserve"> (sự hủy hoại) cũng chẳng phải là lập tức hoại đi, mà cũng là hủy hoại dần dần. Nhưng tất cả đều chẳng có hình tướng tồn tại rõ rệt như là ở thời kỳ Trụ kiếp. Chúng ta hiện nay đang ở trong Trụ kiếp, gọi là Hiền kiếp, tên của kiếp này là Hiền kiếp; trong Hiền kiếp có một ngàn vị Phật ra đời, một ngàn vị Phật này xuất hiện ở thế gian, thảy đều ở trong Trụ kiếp. Vào thời kỳ Hoại kiếp thì chẳng có Phật xuất hiện ở thế gian, </w:t>
      </w:r>
      <w:r w:rsidR="00E836B1" w:rsidRPr="00A919A2">
        <w:rPr>
          <w:sz w:val="28"/>
          <w:szCs w:val="28"/>
        </w:rPr>
        <w:t>các Ngài thảy đều thị hiện trong giai đoạn Trụ kiếp này</w:t>
      </w:r>
      <w:r w:rsidRPr="00A919A2">
        <w:rPr>
          <w:sz w:val="28"/>
          <w:szCs w:val="28"/>
        </w:rPr>
        <w:t>.</w:t>
      </w:r>
    </w:p>
    <w:p w14:paraId="463D276A" w14:textId="77777777" w:rsidR="00275721" w:rsidRPr="00A919A2" w:rsidRDefault="00275721" w:rsidP="00A919A2">
      <w:pPr>
        <w:pStyle w:val="NormalWeb"/>
        <w:spacing w:before="0" w:beforeAutospacing="0" w:after="160" w:afterAutospacing="0" w:line="288" w:lineRule="auto"/>
        <w:ind w:firstLine="540"/>
        <w:jc w:val="both"/>
        <w:rPr>
          <w:sz w:val="28"/>
          <w:szCs w:val="28"/>
        </w:rPr>
      </w:pPr>
      <w:r w:rsidRPr="00A919A2">
        <w:rPr>
          <w:sz w:val="28"/>
          <w:szCs w:val="28"/>
        </w:rPr>
        <w:lastRenderedPageBreak/>
        <w:t xml:space="preserve">Thế giới này vì sao có thể duy trì được dài lâu đến như vậy? Cũng đồng một đạo lý, nói lớn thì là thế giới, nói nhỏ thì là thân người của chúng ta. Thân người của chúng ta có thể trụ thế ở thế gian này mấy mươi năm, mấy mươi năm này là nương vào sức mạnh gì để chống đỡ nó? Nếu chúng ta minh bạch được đạo lý này, hiểu rõ được nguyên tắc này, chúng ta có thể quan sát xã hội, quan sát quốc gia này, quan sát thế giới hiện tiền, thì quý vị liền có thể nhìn ra được cội nguồn cặn kẽ. </w:t>
      </w:r>
      <w:r w:rsidR="00E836B1" w:rsidRPr="00A919A2">
        <w:rPr>
          <w:sz w:val="28"/>
          <w:szCs w:val="28"/>
        </w:rPr>
        <w:t>Đoạn văn này nói rất hay</w:t>
      </w:r>
      <w:r w:rsidRPr="00A919A2">
        <w:rPr>
          <w:sz w:val="28"/>
          <w:szCs w:val="28"/>
        </w:rPr>
        <w:t xml:space="preserve">, vốn dĩ là do nghiệp lực của chúng sanh. Người tạo nghiệp trên thế giới này quá nhiều rồi, có chúng sanh nào mà chẳng tạo nghiệp cơ chứ? Trong nghiệp thì có thiện nghiệp, có ác nghiệp, có vô ký nghiệp. Nếu chúng sanh ở khu vực này tạo thiện nghiệp nhiều, ác nghiệp ít, thì hoàn cảnh ở khu vực </w:t>
      </w:r>
      <w:r w:rsidR="00E836B1" w:rsidRPr="00A919A2">
        <w:rPr>
          <w:sz w:val="28"/>
          <w:szCs w:val="28"/>
        </w:rPr>
        <w:t>này</w:t>
      </w:r>
      <w:r w:rsidRPr="00A919A2">
        <w:rPr>
          <w:sz w:val="28"/>
          <w:szCs w:val="28"/>
        </w:rPr>
        <w:t xml:space="preserve"> sẽ tốt đẹp; đương nhiên đó là do thiện nghiệp của tự mình chiêu cảm, nơi này sẽ thái bình, mưa thuận gió hòa, ngũ cốc được mùa, ngày nay chúng ta gọi là vật sản phong phú. Mọi người chẳng những trải qua đời sống sung túc, mà mỗi mỗi đều thông minh trí tuệ, điều này phải nương vào việc mọi người cùng nhau tu thiện nghiệp mới được! Đương nhiên là chư Phật Bồ Tát nhất định có nguyện lực oai thần từ bi gia trì, hễ có chúng sanh tu thiện, thì sức mạnh từ bi gia trì của chư Phật sẽ đặc biệt hiển </w:t>
      </w:r>
      <w:r w:rsidR="00E836B1" w:rsidRPr="00A919A2">
        <w:rPr>
          <w:sz w:val="28"/>
          <w:szCs w:val="28"/>
        </w:rPr>
        <w:t xml:space="preserve">hiện rõ </w:t>
      </w:r>
      <w:r w:rsidRPr="00A919A2">
        <w:rPr>
          <w:sz w:val="28"/>
          <w:szCs w:val="28"/>
        </w:rPr>
        <w:t>rệt, nhờ vậy mới có thể duy trì được. Nếu chúng sanh chẳng tu thiện, mà lại đi tạo tác ác nghiệp, thì ác nghiệp chiêu cảm sẽ là ác báo, là tai nạn; địa phương này sẽ mưa gió chẳng thuận, thiên tai nhân họa xảy ra dồn dập chẳng dứt, mọi người đều phải chịu khổ chịu nạn. Tai nạn này từ đâu mà đến? Là do chúng sanh tạo tác ác nghiệp mà chiêu cảm. Người học Phật chúng ta nghe được lời Phật chỉ dạy, chúng ta có thể tiếp nhận; người chẳng học Phật, nếu nói với họ về nhân quả báo ứng, họ sẽ bảo đây là thần thoại, đây là mê tín, quý vị nói xem có cách nào được chứ! Rõ ràng là chân tướng sự thật, họ lại cứ khăng khăng cho đó là mê tín, điều này mới thật đáng xót xa.</w:t>
      </w:r>
    </w:p>
    <w:p w14:paraId="331DDF2E" w14:textId="77777777" w:rsidR="00275721" w:rsidRPr="00A919A2" w:rsidRDefault="00275721" w:rsidP="00A919A2">
      <w:pPr>
        <w:pStyle w:val="NormalWeb"/>
        <w:spacing w:before="0" w:beforeAutospacing="0" w:after="160" w:afterAutospacing="0" w:line="288" w:lineRule="auto"/>
        <w:ind w:firstLine="540"/>
        <w:jc w:val="both"/>
        <w:rPr>
          <w:sz w:val="28"/>
          <w:szCs w:val="28"/>
        </w:rPr>
      </w:pPr>
      <w:r w:rsidRPr="00A919A2">
        <w:rPr>
          <w:sz w:val="28"/>
          <w:szCs w:val="28"/>
        </w:rPr>
        <w:t xml:space="preserve">Sự việc này, làm thế nào để có thể khiến cho tất cả chúng sanh quay đầu lại tiếp nhận lời dạy của Thánh hiền? Hoàn toàn phải nhờ vào giáo dục. Thế nhưng nền giáo dục hiện nay, hầu như mỗi một quốc gia và khu vực trên toàn thế giới đều đã phủ định nền giáo dục của Thánh hiền rồi. Thế giới ngày nay đại loạn, những lời tiên tri của phương Đông và phương Tây đều nói rằng vào cuối thế kỷ này, năm 1999 và năm 2000, toàn thế giới sẽ có đại tai nạn; đây là lời tiên tri cổ xưa của phương Đông và phương Tây từ mấy trăm năm trước đã nói như vậy. Năm </w:t>
      </w:r>
      <w:r w:rsidR="00E836B1" w:rsidRPr="00A919A2">
        <w:rPr>
          <w:sz w:val="28"/>
          <w:szCs w:val="28"/>
        </w:rPr>
        <w:t>19</w:t>
      </w:r>
      <w:r w:rsidRPr="00A919A2">
        <w:rPr>
          <w:sz w:val="28"/>
          <w:szCs w:val="28"/>
        </w:rPr>
        <w:t xml:space="preserve">99 và năm 2000 cách chúng ta rất gần, năm nay là năm </w:t>
      </w:r>
      <w:r w:rsidR="00E836B1" w:rsidRPr="00A919A2">
        <w:rPr>
          <w:sz w:val="28"/>
          <w:szCs w:val="28"/>
        </w:rPr>
        <w:t>19</w:t>
      </w:r>
      <w:r w:rsidRPr="00A919A2">
        <w:rPr>
          <w:sz w:val="28"/>
          <w:szCs w:val="28"/>
        </w:rPr>
        <w:t xml:space="preserve">96, mỗi người chúng ta đều sẽ nhìn thấy được; </w:t>
      </w:r>
      <w:r w:rsidR="00E836B1" w:rsidRPr="00A919A2">
        <w:rPr>
          <w:sz w:val="28"/>
          <w:szCs w:val="28"/>
        </w:rPr>
        <w:t>nói cách khác</w:t>
      </w:r>
      <w:r w:rsidRPr="00A919A2">
        <w:rPr>
          <w:sz w:val="28"/>
          <w:szCs w:val="28"/>
        </w:rPr>
        <w:t xml:space="preserve">, đại tai nạn này chúng ta đều phải </w:t>
      </w:r>
      <w:r w:rsidRPr="00A919A2">
        <w:rPr>
          <w:sz w:val="28"/>
          <w:szCs w:val="28"/>
        </w:rPr>
        <w:lastRenderedPageBreak/>
        <w:t xml:space="preserve">đích thân trải nghiệm. Lời tiên tri cổ xưa này có thể tin tưởng được hay không? Tạm thời chúng ta khoan hãy bàn đến, chúng ta cứ xét theo sự việc mà nói, hãy nhìn xem thế đạo nhân tâm hiện nay, điều này thì chẳng giả chút nào, điều này đã được Phật dạy cho chúng ta ở trong kinh. Con người trên thế giới hiện nay, điều họ nghĩ ngợi chất đầy trong tâm trí là những gì? Là thiện hay là ác? Là tịnh hay là nhiễm? Chúng ta từ phương diện này mà nhìn nhận, </w:t>
      </w:r>
      <w:r w:rsidR="0082161C" w:rsidRPr="00A919A2">
        <w:rPr>
          <w:sz w:val="28"/>
          <w:szCs w:val="28"/>
        </w:rPr>
        <w:t xml:space="preserve">thì cảm thấy tiền đồ </w:t>
      </w:r>
      <w:r w:rsidRPr="00A919A2">
        <w:rPr>
          <w:sz w:val="28"/>
          <w:szCs w:val="28"/>
        </w:rPr>
        <w:t>đích thực là chẳng mấy lạc quan.</w:t>
      </w:r>
    </w:p>
    <w:p w14:paraId="1C07C11A" w14:textId="77777777" w:rsidR="00275721" w:rsidRPr="00A919A2" w:rsidRDefault="00275721" w:rsidP="00A919A2">
      <w:pPr>
        <w:pStyle w:val="NormalWeb"/>
        <w:spacing w:before="0" w:beforeAutospacing="0" w:after="160" w:afterAutospacing="0" w:line="288" w:lineRule="auto"/>
        <w:ind w:firstLine="540"/>
        <w:jc w:val="both"/>
        <w:rPr>
          <w:sz w:val="28"/>
          <w:szCs w:val="28"/>
        </w:rPr>
      </w:pPr>
      <w:r w:rsidRPr="00A919A2">
        <w:rPr>
          <w:sz w:val="28"/>
          <w:szCs w:val="28"/>
        </w:rPr>
        <w:t xml:space="preserve">Vài ngày trước, tôi nhận được thư của </w:t>
      </w:r>
      <w:r w:rsidR="00E836B1" w:rsidRPr="00A919A2">
        <w:rPr>
          <w:sz w:val="28"/>
          <w:szCs w:val="28"/>
        </w:rPr>
        <w:t>một vị cư sĩ họ Hoàng</w:t>
      </w:r>
      <w:r w:rsidRPr="00A919A2">
        <w:rPr>
          <w:sz w:val="28"/>
          <w:szCs w:val="28"/>
        </w:rPr>
        <w:t xml:space="preserve">, ông ấy vào năm ngoái đã từng tham gia Phật Thất tại đạo tràng này của chúng ta, ông sống ở Luân Đôn, Anh Quốc. Ông ấy gửi một phần tài liệu cho tôi, tôi xem xong thấy rất hoan hỷ, vô cùng hy hữu khó được! Hiện nay Bộ Giáo dục của Anh Quốc, tại các trường tiểu học muốn thiết lập khóa trình (môn học) Phật giáo, bắt đầu từ lứa tuổi năm, sáu tuổi đã dạy các em đọc tụng kinh Phật. Hiện tại họ đang cần giáo trình, giáo trình Phật học cấp tiểu học, giáo trình Phật học cấp trung học. Tôi xem qua tài liệu của ông ấy, thấy rằng việc giảng dạy này của họ là bắt đầu từ lúc năm tuổi, kéo dài cho đến khoảng mười hai, mười ba tuổi, điều này thật chẳng dễ dàng chút nào! </w:t>
      </w:r>
      <w:r w:rsidR="007D5CC8" w:rsidRPr="00A919A2">
        <w:rPr>
          <w:sz w:val="28"/>
          <w:szCs w:val="28"/>
        </w:rPr>
        <w:t>Bộ Giáo dục của một quốc gia lại chính thức ấn định tiêu chuẩn cho chương trình Phật học</w:t>
      </w:r>
      <w:r w:rsidRPr="00A919A2">
        <w:rPr>
          <w:sz w:val="28"/>
          <w:szCs w:val="28"/>
        </w:rPr>
        <w:t xml:space="preserve">, </w:t>
      </w:r>
      <w:r w:rsidR="006E12EC" w:rsidRPr="00A919A2">
        <w:rPr>
          <w:sz w:val="28"/>
          <w:szCs w:val="28"/>
        </w:rPr>
        <w:t>việc này tôi vẫn chưa từng nghe nói qua bao giờ</w:t>
      </w:r>
      <w:r w:rsidRPr="00A919A2">
        <w:rPr>
          <w:sz w:val="28"/>
          <w:szCs w:val="28"/>
        </w:rPr>
        <w:t>. Đây là một tin tức vô cùng tốt đẹp, vô cùng hy hữu khó được! Chúng ta nghe xong liền sanh tâm hoan hỷ, chúng ta hy vọng có thể truyền bá tin tức này đi rộng rãi, hy vọng những vị chủ trì nền giáo dục ở các quốc gia và khu vực khác cũng có thể thể hội được ý nghĩa này: Phật Pháp dạy con người tâm thanh tịnh, dạy con người tâm từ bi, dạy con người đoạn ác hướng thiện, gieo nhân tốt thì nhất định sẽ gặt được quả báo tốt.</w:t>
      </w:r>
    </w:p>
    <w:p w14:paraId="255D223D" w14:textId="4E4B04C7" w:rsidR="008316AC" w:rsidRPr="00A919A2" w:rsidRDefault="00275721" w:rsidP="00A919A2">
      <w:pPr>
        <w:pStyle w:val="NormalWeb"/>
        <w:spacing w:before="0" w:beforeAutospacing="0" w:after="160" w:afterAutospacing="0" w:line="288" w:lineRule="auto"/>
        <w:ind w:firstLine="540"/>
        <w:jc w:val="both"/>
        <w:rPr>
          <w:sz w:val="28"/>
        </w:rPr>
      </w:pPr>
      <w:r w:rsidRPr="00A919A2">
        <w:rPr>
          <w:sz w:val="28"/>
          <w:szCs w:val="28"/>
        </w:rPr>
        <w:t xml:space="preserve">Phật lực gia trì cho tất cả chúng sanh, cho dù hoàn cảnh có tồi tệ ác liệt đến đâu, chư Phật cũng đều từ bi gia trì, cho nên thế giới này mới không đến nỗi bị sụp đổ, không đến nỗi bị diệt vong. Đây chính là tất cả chúng sanh đều đang thọ nhận Phật ân; người hành thiện được Phật bảo hộ, người làm ác cũng được Phật bảo hộ. Phật tuy bảo hộ, thế nhưng những chúng sanh này lại chẳng hay biết, chẳng biết là có Phật đang bảo hộ cho họ. Việc này cũng y hệt như cha mẹ toàn tâm toàn lực chăm sóc cho đứa con thơ, trẻ thơ hoàn toàn chẳng hề hay biết, chẳng biết cha mẹ đang quan tâm đến mình, đang chăm sóc cho mình. Chư Phật Bồ Tát chăm sóc chúng ta cũng chính là như vậy, thật đúng là </w:t>
      </w:r>
      <w:r w:rsidR="00336538" w:rsidRPr="00A919A2">
        <w:rPr>
          <w:sz w:val="28"/>
          <w:szCs w:val="28"/>
        </w:rPr>
        <w:t>“</w:t>
      </w:r>
      <w:r w:rsidRPr="00A919A2">
        <w:rPr>
          <w:sz w:val="28"/>
          <w:szCs w:val="28"/>
        </w:rPr>
        <w:t>Vô duyên đại từ, đồng thể đại bi</w:t>
      </w:r>
      <w:r w:rsidR="00336538" w:rsidRPr="00A919A2">
        <w:rPr>
          <w:sz w:val="28"/>
          <w:szCs w:val="28"/>
        </w:rPr>
        <w:t>”</w:t>
      </w:r>
      <w:r w:rsidRPr="00A919A2">
        <w:rPr>
          <w:sz w:val="28"/>
          <w:szCs w:val="28"/>
        </w:rPr>
        <w:t>, Phật Bồ Tát chăm sóc cho tất cả chúng sanh, tuyệt đối chẳng có điều kiện gì để nói cả. Chẳng phải nói là chúng ta hành thiện thì Phật mới chăm sóc chúng ta; khi ta làm ác, Phật cũng vẫn chăm sóc. Hành thiện, Phật hoan hỷ, đây là sự thật; làm ác, Phật lắc đầu xót xa, đây cũng là sự thật, thế nhưng chẳng có ai là Ngài không chăm sóc. Chẳng phải nói bạn hành thiện thì Ngài mới chăm sóc, làm ác thì Ngài chẳng chăm sóc, nếu vậy thì tâm của Phật đã chẳng bình đẳng rồi; tâm Phật là thanh tịnh, bình đẳng, từ bi, Ngài thảy đều che chở chăm sóc tất cả. Thế nhưng, khi chúng sanh hành thiện, sức gia trì của chư Phật bạn sẽ đặc biệt cảm nhận được rất rõ ràng; còn khi làm ác, sức gia trì của Phật bạn sẽ rất khó để cảm nhận được, đây là sự thật.</w:t>
      </w:r>
    </w:p>
    <w:sectPr w:rsidR="008316AC" w:rsidRPr="00A919A2" w:rsidSect="00A919A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BF830" w14:textId="77777777" w:rsidR="00A919A2" w:rsidRDefault="00A919A2" w:rsidP="00A919A2">
      <w:pPr>
        <w:spacing w:after="0" w:line="240" w:lineRule="auto"/>
      </w:pPr>
      <w:r>
        <w:separator/>
      </w:r>
    </w:p>
  </w:endnote>
  <w:endnote w:type="continuationSeparator" w:id="0">
    <w:p w14:paraId="4DA89F23" w14:textId="77777777" w:rsidR="00A919A2" w:rsidRDefault="00A919A2" w:rsidP="00A919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6E765" w14:textId="77777777" w:rsidR="00A919A2" w:rsidRDefault="00A919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2A710" w14:textId="1FB0F19C" w:rsidR="00A919A2" w:rsidRPr="00A919A2" w:rsidRDefault="00A919A2" w:rsidP="00A919A2">
    <w:pPr>
      <w:pStyle w:val="Footer"/>
      <w:tabs>
        <w:tab w:val="clear" w:pos="4513"/>
        <w:tab w:val="clear" w:pos="9026"/>
      </w:tabs>
      <w:jc w:val="center"/>
      <w:rPr>
        <w:rFonts w:ascii="Times New Roman" w:hAnsi="Times New Roman" w:cs="Times New Roman"/>
        <w:sz w:val="24"/>
      </w:rPr>
    </w:pPr>
    <w:r w:rsidRPr="00A919A2">
      <w:rPr>
        <w:rFonts w:ascii="Times New Roman" w:hAnsi="Times New Roman" w:cs="Times New Roman"/>
        <w:sz w:val="24"/>
      </w:rPr>
      <w:fldChar w:fldCharType="begin"/>
    </w:r>
    <w:r w:rsidRPr="00A919A2">
      <w:rPr>
        <w:rFonts w:ascii="Times New Roman" w:hAnsi="Times New Roman" w:cs="Times New Roman"/>
        <w:sz w:val="24"/>
      </w:rPr>
      <w:instrText xml:space="preserve"> PAGE  \* MERGEFORMAT </w:instrText>
    </w:r>
    <w:r w:rsidRPr="00A919A2">
      <w:rPr>
        <w:rFonts w:ascii="Times New Roman" w:hAnsi="Times New Roman" w:cs="Times New Roman"/>
        <w:sz w:val="24"/>
      </w:rPr>
      <w:fldChar w:fldCharType="separate"/>
    </w:r>
    <w:r w:rsidRPr="00A919A2">
      <w:rPr>
        <w:rFonts w:ascii="Times New Roman" w:hAnsi="Times New Roman" w:cs="Times New Roman"/>
        <w:noProof/>
        <w:sz w:val="24"/>
      </w:rPr>
      <w:t>1</w:t>
    </w:r>
    <w:r w:rsidRPr="00A919A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15B6D" w14:textId="77777777" w:rsidR="00A919A2" w:rsidRDefault="00A919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5D377D" w14:textId="77777777" w:rsidR="00A919A2" w:rsidRDefault="00A919A2" w:rsidP="00A919A2">
      <w:pPr>
        <w:spacing w:after="0" w:line="240" w:lineRule="auto"/>
      </w:pPr>
      <w:r>
        <w:separator/>
      </w:r>
    </w:p>
  </w:footnote>
  <w:footnote w:type="continuationSeparator" w:id="0">
    <w:p w14:paraId="16888BFC" w14:textId="77777777" w:rsidR="00A919A2" w:rsidRDefault="00A919A2" w:rsidP="00A919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B0176" w14:textId="77777777" w:rsidR="00A919A2" w:rsidRDefault="00A919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17234" w14:textId="77777777" w:rsidR="00A919A2" w:rsidRDefault="00A919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2E188" w14:textId="77777777" w:rsidR="00A919A2" w:rsidRDefault="00A919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7AED"/>
    <w:rsid w:val="000352CE"/>
    <w:rsid w:val="000B6573"/>
    <w:rsid w:val="000C7AED"/>
    <w:rsid w:val="00184AA4"/>
    <w:rsid w:val="00275721"/>
    <w:rsid w:val="00336538"/>
    <w:rsid w:val="006E12EC"/>
    <w:rsid w:val="0079251A"/>
    <w:rsid w:val="007D5CC8"/>
    <w:rsid w:val="00806B7D"/>
    <w:rsid w:val="0082161C"/>
    <w:rsid w:val="008316AC"/>
    <w:rsid w:val="00A919A2"/>
    <w:rsid w:val="00B70AEF"/>
    <w:rsid w:val="00C64E8C"/>
    <w:rsid w:val="00E661EF"/>
    <w:rsid w:val="00E836B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488F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7572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919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19A2"/>
  </w:style>
  <w:style w:type="paragraph" w:styleId="Footer">
    <w:name w:val="footer"/>
    <w:basedOn w:val="Normal"/>
    <w:link w:val="FooterChar"/>
    <w:uiPriority w:val="99"/>
    <w:unhideWhenUsed/>
    <w:rsid w:val="00A919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19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217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3</Pages>
  <Words>1199</Words>
  <Characters>6836</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2026-07-09T02:37:00Z</dcterms:created>
  <dcterms:modified xsi:type="dcterms:W3CDTF">2026-10-23T03:23:00Z</dcterms:modified>
</cp:coreProperties>
</file>